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F7F0" w14:textId="75FDE9CF" w:rsidR="00B57D24" w:rsidRPr="00A25F50" w:rsidRDefault="00BD6F74">
      <w:pPr>
        <w:rPr>
          <w:rFonts w:ascii="Arial" w:hAnsi="Arial" w:cs="Arial"/>
          <w:b/>
          <w:sz w:val="22"/>
          <w:szCs w:val="22"/>
        </w:rPr>
      </w:pPr>
      <w:r w:rsidRPr="00A25F50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56F1148" wp14:editId="48FAAAE6">
            <wp:simplePos x="0" y="0"/>
            <wp:positionH relativeFrom="column">
              <wp:posOffset>4914900</wp:posOffset>
            </wp:positionH>
            <wp:positionV relativeFrom="paragraph">
              <wp:posOffset>-683260</wp:posOffset>
            </wp:positionV>
            <wp:extent cx="1143000" cy="1085850"/>
            <wp:effectExtent l="0" t="0" r="0" b="635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sing-b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DAFA" w14:textId="70C13D5E" w:rsidR="006B3134" w:rsidRPr="00A25F50" w:rsidRDefault="006B3134">
      <w:pPr>
        <w:rPr>
          <w:rFonts w:ascii="Arial" w:hAnsi="Arial" w:cs="Arial"/>
          <w:b/>
          <w:i/>
          <w:sz w:val="22"/>
          <w:szCs w:val="22"/>
        </w:rPr>
      </w:pPr>
      <w:r w:rsidRPr="00A25F50">
        <w:rPr>
          <w:rFonts w:ascii="Arial" w:hAnsi="Arial" w:cs="Arial"/>
          <w:b/>
          <w:sz w:val="22"/>
          <w:szCs w:val="22"/>
        </w:rPr>
        <w:t>Learning Progression Cognitive Verbs</w:t>
      </w:r>
      <w:r w:rsidR="00FF537A" w:rsidRPr="00A25F50">
        <w:rPr>
          <w:rFonts w:ascii="Arial" w:hAnsi="Arial" w:cs="Arial"/>
          <w:b/>
          <w:sz w:val="22"/>
          <w:szCs w:val="22"/>
        </w:rPr>
        <w:t xml:space="preserve">: </w:t>
      </w:r>
      <w:r w:rsidR="00BD6F74" w:rsidRPr="00A25F50">
        <w:rPr>
          <w:rFonts w:ascii="Arial" w:hAnsi="Arial" w:cs="Arial"/>
          <w:b/>
          <w:i/>
          <w:sz w:val="22"/>
          <w:szCs w:val="22"/>
        </w:rPr>
        <w:t>Infer</w:t>
      </w:r>
    </w:p>
    <w:p w14:paraId="77599517" w14:textId="4AD844D1" w:rsidR="00EE3586" w:rsidRPr="00A25F50" w:rsidRDefault="00BD6F74" w:rsidP="0096053A">
      <w:pPr>
        <w:rPr>
          <w:rFonts w:ascii="Arial" w:hAnsi="Arial" w:cs="Arial"/>
          <w:sz w:val="22"/>
          <w:szCs w:val="22"/>
          <w:lang w:val="en-US"/>
        </w:rPr>
      </w:pPr>
      <w:r w:rsidRPr="00A25F50">
        <w:rPr>
          <w:rFonts w:ascii="Arial" w:hAnsi="Arial" w:cs="Arial"/>
          <w:b/>
          <w:sz w:val="22"/>
          <w:szCs w:val="22"/>
        </w:rPr>
        <w:t>Infer</w:t>
      </w:r>
      <w:r w:rsidR="0096053A" w:rsidRPr="00A25F50">
        <w:rPr>
          <w:rFonts w:ascii="Arial" w:hAnsi="Arial" w:cs="Arial"/>
          <w:b/>
          <w:sz w:val="22"/>
          <w:szCs w:val="22"/>
        </w:rPr>
        <w:t xml:space="preserve">: </w:t>
      </w:r>
      <w:r w:rsidRPr="00A25F50">
        <w:rPr>
          <w:rFonts w:ascii="Arial" w:hAnsi="Arial" w:cs="Arial"/>
          <w:sz w:val="22"/>
          <w:szCs w:val="22"/>
        </w:rPr>
        <w:t>When we infer, we use evidence along with what we already know to draw a conclusion</w:t>
      </w:r>
      <w:r w:rsidR="00A25F50">
        <w:rPr>
          <w:rFonts w:ascii="Arial" w:hAnsi="Arial" w:cs="Arial"/>
          <w:sz w:val="22"/>
          <w:szCs w:val="22"/>
        </w:rPr>
        <w:t>. (</w:t>
      </w:r>
      <w:proofErr w:type="spellStart"/>
      <w:r w:rsidR="00A25F50">
        <w:rPr>
          <w:rFonts w:ascii="Arial" w:hAnsi="Arial" w:cs="Arial"/>
          <w:sz w:val="22"/>
          <w:szCs w:val="22"/>
        </w:rPr>
        <w:t>Heskett</w:t>
      </w:r>
      <w:proofErr w:type="spellEnd"/>
      <w:r w:rsidR="00A25F50">
        <w:rPr>
          <w:rFonts w:ascii="Arial" w:hAnsi="Arial" w:cs="Arial"/>
          <w:sz w:val="22"/>
          <w:szCs w:val="22"/>
        </w:rPr>
        <w:t xml:space="preserve"> 2019)</w:t>
      </w:r>
    </w:p>
    <w:p w14:paraId="6FCC6CBF" w14:textId="472E409C" w:rsidR="00943923" w:rsidRPr="00A25F50" w:rsidRDefault="007B2E3C" w:rsidP="007B2E3C">
      <w:pPr>
        <w:spacing w:after="0"/>
        <w:rPr>
          <w:rFonts w:ascii="Helvetica" w:eastAsia="Times New Roman" w:hAnsi="Helvetica" w:cs="Times New Roman"/>
          <w:sz w:val="22"/>
          <w:szCs w:val="22"/>
          <w:lang w:eastAsia="en-US"/>
        </w:rPr>
      </w:pPr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 xml:space="preserve">If you can </w:t>
      </w:r>
      <w:r w:rsidR="006863CA"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>infer;</w:t>
      </w:r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 xml:space="preserve"> </w:t>
      </w:r>
    </w:p>
    <w:p w14:paraId="0BD9D45C" w14:textId="71A3B840" w:rsidR="007B2E3C" w:rsidRPr="00A25F50" w:rsidRDefault="006863CA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2"/>
          <w:szCs w:val="22"/>
          <w:lang w:eastAsia="en-US"/>
        </w:rPr>
      </w:pPr>
      <w:proofErr w:type="gramStart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>you</w:t>
      </w:r>
      <w:proofErr w:type="gramEnd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 xml:space="preserve"> are able to see beyond the given information</w:t>
      </w:r>
    </w:p>
    <w:p w14:paraId="11F52736" w14:textId="2D62A3FD" w:rsidR="007B2E3C" w:rsidRPr="00A25F50" w:rsidRDefault="006863CA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2"/>
          <w:szCs w:val="22"/>
          <w:lang w:eastAsia="en-US"/>
        </w:rPr>
      </w:pPr>
      <w:proofErr w:type="gramStart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>you</w:t>
      </w:r>
      <w:proofErr w:type="gramEnd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 xml:space="preserve"> can combine your understanding with evidence</w:t>
      </w:r>
    </w:p>
    <w:p w14:paraId="52BC3DB0" w14:textId="094D2578" w:rsidR="00943923" w:rsidRPr="00A25F50" w:rsidRDefault="006863CA" w:rsidP="00943923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22"/>
          <w:szCs w:val="22"/>
          <w:lang w:eastAsia="en-US"/>
        </w:rPr>
      </w:pPr>
      <w:proofErr w:type="gramStart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>you</w:t>
      </w:r>
      <w:proofErr w:type="gramEnd"/>
      <w:r w:rsidRPr="00A25F50">
        <w:rPr>
          <w:rFonts w:ascii="Helvetica" w:eastAsia="Times New Roman" w:hAnsi="Helvetica" w:cs="Times New Roman"/>
          <w:sz w:val="22"/>
          <w:szCs w:val="22"/>
          <w:lang w:eastAsia="en-US"/>
        </w:rPr>
        <w:t xml:space="preserve"> can use prior knowledge and logic to draw a reasoned conclusion</w:t>
      </w:r>
    </w:p>
    <w:p w14:paraId="69682A61" w14:textId="77777777" w:rsidR="007B2E3C" w:rsidRPr="00A25F50" w:rsidRDefault="007B2E3C" w:rsidP="007B2E3C">
      <w:pPr>
        <w:spacing w:after="0"/>
        <w:rPr>
          <w:rFonts w:ascii="Helvetica" w:eastAsia="Times New Roman" w:hAnsi="Helvetica" w:cs="Times New Roman"/>
          <w:sz w:val="22"/>
          <w:szCs w:val="22"/>
          <w:lang w:eastAsia="en-US"/>
        </w:rPr>
      </w:pPr>
    </w:p>
    <w:p w14:paraId="42B97F54" w14:textId="164F1E7B" w:rsidR="006B3134" w:rsidRPr="00A25F50" w:rsidRDefault="00C85B69" w:rsidP="006B3134">
      <w:pPr>
        <w:ind w:left="-360"/>
        <w:rPr>
          <w:rFonts w:ascii="Arial" w:eastAsia="Times New Roman" w:hAnsi="Arial" w:cs="Arial"/>
          <w:sz w:val="22"/>
          <w:szCs w:val="22"/>
        </w:rPr>
      </w:pPr>
      <w:r>
        <w:rPr>
          <w:rFonts w:ascii="Helvetica" w:eastAsia="Times New Roman" w:hAnsi="Helvetica" w:cs="Times New Roman"/>
          <w:color w:val="7F7F7F" w:themeColor="text1" w:themeTint="80"/>
          <w:sz w:val="22"/>
          <w:szCs w:val="22"/>
          <w:lang w:eastAsia="en-US"/>
        </w:rPr>
        <w:t xml:space="preserve">      </w:t>
      </w:r>
      <w:r w:rsidR="00CA6BDF" w:rsidRPr="00A25F50">
        <w:rPr>
          <w:rFonts w:ascii="Arial" w:hAnsi="Arial" w:cs="Arial"/>
          <w:b/>
          <w:sz w:val="22"/>
          <w:szCs w:val="22"/>
        </w:rPr>
        <w:t xml:space="preserve">Related </w:t>
      </w:r>
      <w:r w:rsidR="00EE3586" w:rsidRPr="00A25F50">
        <w:rPr>
          <w:rFonts w:ascii="Arial" w:hAnsi="Arial" w:cs="Arial"/>
          <w:b/>
          <w:sz w:val="22"/>
          <w:szCs w:val="22"/>
        </w:rPr>
        <w:t>Key Words</w:t>
      </w:r>
      <w:r w:rsidR="006B3134" w:rsidRPr="00A25F50">
        <w:rPr>
          <w:rFonts w:ascii="Arial" w:hAnsi="Arial" w:cs="Arial"/>
          <w:sz w:val="22"/>
          <w:szCs w:val="22"/>
        </w:rPr>
        <w:t xml:space="preserve">: </w:t>
      </w:r>
      <w:r w:rsidR="00A25F50" w:rsidRPr="00A25F50">
        <w:rPr>
          <w:rFonts w:ascii="Arial" w:hAnsi="Arial" w:cs="Arial"/>
          <w:sz w:val="22"/>
          <w:szCs w:val="22"/>
        </w:rPr>
        <w:t xml:space="preserve">deduce, derive, interpret, </w:t>
      </w:r>
      <w:proofErr w:type="gramStart"/>
      <w:r w:rsidR="00A25F50" w:rsidRPr="00A25F50">
        <w:rPr>
          <w:rFonts w:ascii="Arial" w:hAnsi="Arial" w:cs="Arial"/>
          <w:sz w:val="22"/>
          <w:szCs w:val="22"/>
        </w:rPr>
        <w:t>surmise</w:t>
      </w:r>
      <w:proofErr w:type="gramEnd"/>
      <w:r w:rsidR="00A25F50" w:rsidRPr="00A25F50">
        <w:rPr>
          <w:rFonts w:ascii="Arial" w:hAnsi="Arial" w:cs="Arial"/>
          <w:sz w:val="22"/>
          <w:szCs w:val="22"/>
        </w:rPr>
        <w:t>.</w:t>
      </w:r>
    </w:p>
    <w:p w14:paraId="6156899D" w14:textId="2EB34798" w:rsidR="006B3134" w:rsidRPr="00A25F50" w:rsidRDefault="006B3134" w:rsidP="006B3134">
      <w:pPr>
        <w:ind w:left="-360"/>
        <w:rPr>
          <w:rFonts w:ascii="Arial" w:hAnsi="Arial" w:cs="Arial"/>
          <w:sz w:val="22"/>
          <w:szCs w:val="22"/>
        </w:rPr>
      </w:pPr>
      <w:r w:rsidRPr="00A25F50">
        <w:rPr>
          <w:rFonts w:ascii="Arial" w:hAnsi="Arial" w:cs="Arial"/>
          <w:sz w:val="22"/>
          <w:szCs w:val="22"/>
        </w:rPr>
        <w:tab/>
      </w:r>
      <w:r w:rsidR="00EE3586" w:rsidRPr="00A25F50">
        <w:rPr>
          <w:rFonts w:ascii="Arial" w:hAnsi="Arial" w:cs="Arial"/>
          <w:b/>
          <w:sz w:val="22"/>
          <w:szCs w:val="22"/>
        </w:rPr>
        <w:t>Graphic Organisers</w:t>
      </w:r>
      <w:r w:rsidRPr="00A25F50">
        <w:rPr>
          <w:rFonts w:ascii="Arial" w:hAnsi="Arial" w:cs="Arial"/>
          <w:sz w:val="22"/>
          <w:szCs w:val="22"/>
        </w:rPr>
        <w:t xml:space="preserve">: </w:t>
      </w:r>
      <w:r w:rsidR="00BD6F74" w:rsidRPr="00A25F50">
        <w:rPr>
          <w:rFonts w:ascii="Arial" w:hAnsi="Arial" w:cs="Arial"/>
          <w:sz w:val="22"/>
          <w:szCs w:val="22"/>
        </w:rPr>
        <w:t xml:space="preserve">Inference Equation (What I read + What I know = What I </w:t>
      </w:r>
      <w:r w:rsidR="00BD6F74" w:rsidRPr="00A25F50">
        <w:rPr>
          <w:rFonts w:ascii="Arial" w:hAnsi="Arial" w:cs="Arial"/>
          <w:sz w:val="22"/>
          <w:szCs w:val="22"/>
        </w:rPr>
        <w:tab/>
        <w:t>infer)</w:t>
      </w:r>
      <w:r w:rsidR="006863CA" w:rsidRPr="00A25F50">
        <w:rPr>
          <w:rFonts w:ascii="Arial" w:hAnsi="Arial" w:cs="Arial"/>
          <w:sz w:val="22"/>
          <w:szCs w:val="22"/>
        </w:rPr>
        <w:t>; P.O.E. (Predict, Observe Explain)</w:t>
      </w:r>
      <w:r w:rsidR="009B6BEF">
        <w:rPr>
          <w:rFonts w:ascii="Arial" w:hAnsi="Arial" w:cs="Arial"/>
          <w:sz w:val="22"/>
          <w:szCs w:val="22"/>
        </w:rPr>
        <w:t xml:space="preserve">; </w:t>
      </w:r>
      <w:r w:rsidR="009B6BEF" w:rsidRPr="00050185">
        <w:rPr>
          <w:rFonts w:ascii="Arial" w:hAnsi="Arial" w:cs="Arial"/>
          <w:i/>
          <w:sz w:val="22"/>
          <w:szCs w:val="22"/>
        </w:rPr>
        <w:t>It Says…I say …</w:t>
      </w:r>
      <w:proofErr w:type="gramStart"/>
      <w:r w:rsidR="009B6BEF" w:rsidRPr="00050185">
        <w:rPr>
          <w:rFonts w:ascii="Arial" w:hAnsi="Arial" w:cs="Arial"/>
          <w:i/>
          <w:sz w:val="22"/>
          <w:szCs w:val="22"/>
        </w:rPr>
        <w:t>And</w:t>
      </w:r>
      <w:proofErr w:type="gramEnd"/>
      <w:r w:rsidR="009B6BEF" w:rsidRPr="00050185">
        <w:rPr>
          <w:rFonts w:ascii="Arial" w:hAnsi="Arial" w:cs="Arial"/>
          <w:i/>
          <w:sz w:val="22"/>
          <w:szCs w:val="22"/>
        </w:rPr>
        <w:t xml:space="preserve"> so</w:t>
      </w:r>
      <w:r w:rsidR="009B6BEF">
        <w:rPr>
          <w:rFonts w:ascii="Arial" w:hAnsi="Arial" w:cs="Arial"/>
          <w:sz w:val="22"/>
          <w:szCs w:val="22"/>
        </w:rPr>
        <w:t xml:space="preserve"> (Reading Rockets)</w:t>
      </w:r>
    </w:p>
    <w:p w14:paraId="65BBA889" w14:textId="62C3139B" w:rsidR="00EE3586" w:rsidRPr="00A25F50" w:rsidRDefault="00A25F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9B6BEF" w:rsidRPr="00A25F50" w14:paraId="666A0FC7" w14:textId="77777777" w:rsidTr="009360E3">
        <w:tc>
          <w:tcPr>
            <w:tcW w:w="1101" w:type="dxa"/>
          </w:tcPr>
          <w:p w14:paraId="1FC4C7C0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15" w:type="dxa"/>
          </w:tcPr>
          <w:p w14:paraId="5B2FD3BC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 xml:space="preserve">I can combine both sources of information to form a </w:t>
            </w:r>
            <w:r>
              <w:rPr>
                <w:rFonts w:ascii="Arial" w:hAnsi="Arial" w:cs="Arial"/>
                <w:sz w:val="22"/>
                <w:szCs w:val="22"/>
              </w:rPr>
              <w:t xml:space="preserve">reasoned </w:t>
            </w:r>
            <w:r w:rsidRPr="00A25F50">
              <w:rPr>
                <w:rFonts w:ascii="Arial" w:hAnsi="Arial" w:cs="Arial"/>
                <w:sz w:val="22"/>
                <w:szCs w:val="22"/>
              </w:rPr>
              <w:t>conclusion</w:t>
            </w:r>
          </w:p>
          <w:p w14:paraId="54DABBF9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EF" w:rsidRPr="00A25F50" w14:paraId="12D5B1E3" w14:textId="77777777" w:rsidTr="009360E3">
        <w:tc>
          <w:tcPr>
            <w:tcW w:w="1101" w:type="dxa"/>
          </w:tcPr>
          <w:p w14:paraId="0DEC3AB5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15" w:type="dxa"/>
          </w:tcPr>
          <w:p w14:paraId="3A94FD6F" w14:textId="77777777" w:rsidR="009B6BEF" w:rsidRDefault="009B6BEF" w:rsidP="009360E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 can go beyond the available evidence and consider my additional knowledge and understanding</w:t>
            </w:r>
          </w:p>
          <w:p w14:paraId="00CB5056" w14:textId="77777777" w:rsidR="009B6BEF" w:rsidRPr="00A25F50" w:rsidRDefault="009B6BEF" w:rsidP="009360E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6BEF" w:rsidRPr="00A25F50" w14:paraId="64AB4B1D" w14:textId="77777777" w:rsidTr="009360E3">
        <w:tc>
          <w:tcPr>
            <w:tcW w:w="1101" w:type="dxa"/>
          </w:tcPr>
          <w:p w14:paraId="2B15FF40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15" w:type="dxa"/>
          </w:tcPr>
          <w:p w14:paraId="05EDF88F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>I can comprehend the available evidence</w:t>
            </w:r>
          </w:p>
          <w:p w14:paraId="1565278F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BEF" w:rsidRPr="00A25F50" w14:paraId="7B320ABF" w14:textId="77777777" w:rsidTr="009360E3">
        <w:tc>
          <w:tcPr>
            <w:tcW w:w="1101" w:type="dxa"/>
          </w:tcPr>
          <w:p w14:paraId="1A6D7589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15" w:type="dxa"/>
          </w:tcPr>
          <w:p w14:paraId="7442CA67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  <w:r w:rsidRPr="00A25F50">
              <w:rPr>
                <w:rFonts w:ascii="Arial" w:hAnsi="Arial" w:cs="Arial"/>
                <w:sz w:val="22"/>
                <w:szCs w:val="22"/>
              </w:rPr>
              <w:t>I can determine what is being asked</w:t>
            </w:r>
          </w:p>
          <w:p w14:paraId="415BD61E" w14:textId="77777777" w:rsidR="009B6BEF" w:rsidRPr="00A25F50" w:rsidRDefault="009B6BEF" w:rsidP="009360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09041" w14:textId="5E269004" w:rsidR="00EE3586" w:rsidRPr="00A25F50" w:rsidRDefault="003C6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89207B9" wp14:editId="24E7BE23">
            <wp:simplePos x="0" y="0"/>
            <wp:positionH relativeFrom="column">
              <wp:posOffset>1714500</wp:posOffset>
            </wp:positionH>
            <wp:positionV relativeFrom="paragraph">
              <wp:posOffset>75565</wp:posOffset>
            </wp:positionV>
            <wp:extent cx="2382520" cy="1714500"/>
            <wp:effectExtent l="0" t="0" r="5080" b="12700"/>
            <wp:wrapTight wrapText="bothSides">
              <wp:wrapPolygon edited="0">
                <wp:start x="0" y="0"/>
                <wp:lineTo x="0" y="21440"/>
                <wp:lineTo x="21416" y="21440"/>
                <wp:lineTo x="21416" y="0"/>
                <wp:lineTo x="0" y="0"/>
              </wp:wrapPolygon>
            </wp:wrapTight>
            <wp:docPr id="4" name="Picture 4" descr="Jan's Hard Drive:Users:jan:Downloads:image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's Hard Drive:Users:jan:Downloads:image0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17827" r="21305" b="15218"/>
                    <a:stretch/>
                  </pic:blipFill>
                  <pic:spPr bwMode="auto">
                    <a:xfrm>
                      <a:off x="0" y="0"/>
                      <a:ext cx="2382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6B51" w14:textId="2C413F4F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41F7D1C6" w14:textId="2161578E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7B48C991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3269CC8B" w14:textId="77777777" w:rsidR="00943923" w:rsidRDefault="00943923" w:rsidP="00B91DAE">
      <w:pPr>
        <w:rPr>
          <w:rFonts w:ascii="Arial" w:hAnsi="Arial" w:cs="Arial"/>
          <w:b/>
          <w:sz w:val="22"/>
          <w:szCs w:val="22"/>
        </w:rPr>
      </w:pPr>
    </w:p>
    <w:p w14:paraId="34EE14EB" w14:textId="77777777" w:rsidR="003C6544" w:rsidRDefault="003C6544" w:rsidP="00B91DAE">
      <w:pPr>
        <w:rPr>
          <w:rFonts w:ascii="Arial" w:hAnsi="Arial" w:cs="Arial"/>
          <w:b/>
          <w:sz w:val="22"/>
          <w:szCs w:val="22"/>
        </w:rPr>
      </w:pPr>
    </w:p>
    <w:p w14:paraId="697602FA" w14:textId="77777777" w:rsidR="003C6544" w:rsidRDefault="003C6544" w:rsidP="00B91DAE">
      <w:pPr>
        <w:rPr>
          <w:rFonts w:ascii="Arial" w:hAnsi="Arial" w:cs="Arial"/>
          <w:b/>
          <w:sz w:val="22"/>
          <w:szCs w:val="22"/>
        </w:rPr>
      </w:pPr>
    </w:p>
    <w:p w14:paraId="244FA184" w14:textId="77777777" w:rsidR="00B91DAE" w:rsidRPr="00C85B69" w:rsidRDefault="00B91DAE" w:rsidP="00B91DAE">
      <w:pPr>
        <w:rPr>
          <w:rFonts w:ascii="Arial" w:hAnsi="Arial" w:cs="Arial"/>
          <w:b/>
          <w:sz w:val="20"/>
          <w:szCs w:val="20"/>
        </w:rPr>
      </w:pPr>
      <w:r w:rsidRPr="00C85B69">
        <w:rPr>
          <w:rFonts w:ascii="Arial" w:hAnsi="Arial" w:cs="Arial"/>
          <w:b/>
          <w:sz w:val="20"/>
          <w:szCs w:val="20"/>
        </w:rPr>
        <w:t>Refer</w:t>
      </w:r>
      <w:bookmarkStart w:id="0" w:name="_GoBack"/>
      <w:bookmarkEnd w:id="0"/>
      <w:r w:rsidRPr="00C85B69">
        <w:rPr>
          <w:rFonts w:ascii="Arial" w:hAnsi="Arial" w:cs="Arial"/>
          <w:b/>
          <w:sz w:val="20"/>
          <w:szCs w:val="20"/>
        </w:rPr>
        <w:t>ences:</w:t>
      </w:r>
    </w:p>
    <w:p w14:paraId="40420C9C" w14:textId="61F4AC55" w:rsidR="00244613" w:rsidRPr="00C85B69" w:rsidRDefault="00244613" w:rsidP="00244613">
      <w:pPr>
        <w:pStyle w:val="NormalWeb"/>
        <w:rPr>
          <w:rFonts w:ascii="Arial" w:hAnsi="Arial" w:cs="Arial"/>
        </w:rPr>
      </w:pPr>
      <w:proofErr w:type="spellStart"/>
      <w:r w:rsidRPr="00C85B69">
        <w:rPr>
          <w:rFonts w:ascii="Arial" w:hAnsi="Arial" w:cs="Arial"/>
        </w:rPr>
        <w:t>Heskett</w:t>
      </w:r>
      <w:proofErr w:type="spellEnd"/>
      <w:r w:rsidRPr="00C85B69">
        <w:rPr>
          <w:rFonts w:ascii="Arial" w:hAnsi="Arial" w:cs="Arial"/>
        </w:rPr>
        <w:t xml:space="preserve">, T. (2019). </w:t>
      </w:r>
      <w:r w:rsidRPr="00C85B69">
        <w:rPr>
          <w:rFonts w:ascii="Arial" w:hAnsi="Arial" w:cs="Arial"/>
          <w:i/>
        </w:rPr>
        <w:t>Mastering academic vocabulary</w:t>
      </w:r>
      <w:r w:rsidRPr="00C85B69">
        <w:rPr>
          <w:rFonts w:ascii="Arial" w:hAnsi="Arial" w:cs="Arial"/>
        </w:rPr>
        <w:t xml:space="preserve">, </w:t>
      </w:r>
      <w:r w:rsidRPr="00C85B69">
        <w:rPr>
          <w:rFonts w:ascii="Arial" w:hAnsi="Arial" w:cs="Arial"/>
          <w:i/>
        </w:rPr>
        <w:t xml:space="preserve">Book </w:t>
      </w:r>
      <w:r w:rsidR="00BD6F74" w:rsidRPr="00C85B69">
        <w:rPr>
          <w:rFonts w:ascii="Arial" w:hAnsi="Arial" w:cs="Arial"/>
          <w:i/>
        </w:rPr>
        <w:t>6</w:t>
      </w:r>
      <w:r w:rsidRPr="00C85B69">
        <w:rPr>
          <w:rFonts w:ascii="Arial" w:hAnsi="Arial" w:cs="Arial"/>
        </w:rPr>
        <w:t>. Melbourne: Hawker Brownlow Education</w:t>
      </w:r>
    </w:p>
    <w:p w14:paraId="200DD31F" w14:textId="77777777" w:rsidR="000F13CC" w:rsidRPr="00C85B69" w:rsidRDefault="000F13CC" w:rsidP="000F13CC">
      <w:pPr>
        <w:rPr>
          <w:rStyle w:val="Hyperlink"/>
          <w:rFonts w:ascii="Arial" w:hAnsi="Arial" w:cs="Arial"/>
          <w:sz w:val="20"/>
          <w:szCs w:val="20"/>
        </w:rPr>
      </w:pPr>
      <w:proofErr w:type="gramStart"/>
      <w:r w:rsidRPr="00C85B69">
        <w:rPr>
          <w:rFonts w:ascii="Arial" w:hAnsi="Arial" w:cs="Arial"/>
          <w:sz w:val="20"/>
          <w:szCs w:val="20"/>
        </w:rPr>
        <w:t>Queensland Curriculum &amp; Assessment Authority.</w:t>
      </w:r>
      <w:proofErr w:type="gramEnd"/>
      <w:r w:rsidRPr="00C85B69">
        <w:rPr>
          <w:rFonts w:ascii="Arial" w:hAnsi="Arial" w:cs="Arial"/>
          <w:sz w:val="20"/>
          <w:szCs w:val="20"/>
        </w:rPr>
        <w:t xml:space="preserve"> (2018)</w:t>
      </w:r>
      <w:proofErr w:type="gramStart"/>
      <w:r w:rsidRPr="00C85B69">
        <w:rPr>
          <w:rFonts w:ascii="Arial" w:hAnsi="Arial" w:cs="Arial"/>
          <w:sz w:val="20"/>
          <w:szCs w:val="20"/>
        </w:rPr>
        <w:t xml:space="preserve">. </w:t>
      </w:r>
      <w:r w:rsidRPr="00C85B69">
        <w:rPr>
          <w:rFonts w:ascii="Arial" w:hAnsi="Arial" w:cs="Arial"/>
          <w:i/>
          <w:sz w:val="20"/>
          <w:szCs w:val="20"/>
        </w:rPr>
        <w:t>Glossary of Cognitive Verbs.</w:t>
      </w:r>
      <w:proofErr w:type="gramEnd"/>
      <w:r w:rsidRPr="00C85B69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C85B69">
          <w:rPr>
            <w:rStyle w:val="Hyperlink"/>
            <w:rFonts w:ascii="Arial" w:hAnsi="Arial" w:cs="Arial"/>
            <w:sz w:val="20"/>
            <w:szCs w:val="20"/>
          </w:rPr>
          <w:t>https://www.qcaa.qld.edu.au/downloads/portal/snr_glossary_cognitive_verbs.pdf</w:t>
        </w:r>
      </w:hyperlink>
    </w:p>
    <w:p w14:paraId="4D691012" w14:textId="77777777" w:rsidR="000F13CC" w:rsidRPr="00C85B69" w:rsidRDefault="000F13CC" w:rsidP="000F13CC">
      <w:pPr>
        <w:rPr>
          <w:rStyle w:val="Hyperlink"/>
          <w:rFonts w:ascii="Arial" w:hAnsi="Arial" w:cs="Arial"/>
          <w:sz w:val="20"/>
          <w:szCs w:val="20"/>
        </w:rPr>
      </w:pPr>
      <w:proofErr w:type="gramStart"/>
      <w:r w:rsidRPr="00C85B69">
        <w:rPr>
          <w:rFonts w:ascii="Arial" w:hAnsi="Arial" w:cs="Arial"/>
          <w:sz w:val="20"/>
          <w:szCs w:val="20"/>
        </w:rPr>
        <w:t>Queensland Curriculum &amp; Assessment Authority.</w:t>
      </w:r>
      <w:proofErr w:type="gramEnd"/>
      <w:r w:rsidRPr="00C85B69">
        <w:rPr>
          <w:rFonts w:ascii="Arial" w:hAnsi="Arial" w:cs="Arial"/>
          <w:sz w:val="20"/>
          <w:szCs w:val="20"/>
        </w:rPr>
        <w:t xml:space="preserve"> (2019). </w:t>
      </w:r>
      <w:r w:rsidRPr="00C85B69">
        <w:rPr>
          <w:rFonts w:ascii="Arial" w:hAnsi="Arial" w:cs="Arial"/>
          <w:i/>
          <w:sz w:val="20"/>
          <w:szCs w:val="20"/>
        </w:rPr>
        <w:t xml:space="preserve">Primary Cognitive Verb Toolkit </w:t>
      </w:r>
      <w:hyperlink r:id="rId9" w:history="1">
        <w:r w:rsidRPr="00C85B69">
          <w:rPr>
            <w:rStyle w:val="Hyperlink"/>
            <w:rFonts w:ascii="Arial" w:hAnsi="Arial" w:cs="Arial"/>
            <w:sz w:val="20"/>
            <w:szCs w:val="20"/>
          </w:rPr>
          <w:t>https://www.qcaa.qld.edu.au/downloads/portal/snr_glossary_cognitive_verbs.pdf</w:t>
        </w:r>
      </w:hyperlink>
    </w:p>
    <w:p w14:paraId="1D770B87" w14:textId="77777777" w:rsidR="00C85B69" w:rsidRPr="00C85B69" w:rsidRDefault="00C85B69" w:rsidP="00C85B69">
      <w:pPr>
        <w:pStyle w:val="NormalWeb"/>
        <w:rPr>
          <w:rFonts w:ascii="Arial" w:hAnsi="Arial" w:cs="Arial"/>
        </w:rPr>
      </w:pPr>
      <w:r w:rsidRPr="00C85B69">
        <w:rPr>
          <w:rFonts w:ascii="Arial" w:hAnsi="Arial" w:cs="Arial"/>
        </w:rPr>
        <w:t>WETA Public Broadcasting. (2020. “Inference”</w:t>
      </w:r>
      <w:r w:rsidRPr="00C85B69">
        <w:rPr>
          <w:rFonts w:ascii="Arial" w:hAnsi="Arial" w:cs="Arial"/>
          <w:i/>
        </w:rPr>
        <w:t xml:space="preserve"> in Reading Rockets</w:t>
      </w:r>
      <w:r w:rsidRPr="00C85B69">
        <w:rPr>
          <w:rFonts w:ascii="Arial" w:hAnsi="Arial" w:cs="Arial"/>
          <w:i/>
        </w:rPr>
        <w:br/>
      </w:r>
      <w:hyperlink r:id="rId10" w:history="1">
        <w:r w:rsidRPr="00C85B69">
          <w:rPr>
            <w:rStyle w:val="Hyperlink"/>
            <w:rFonts w:ascii="Arial" w:hAnsi="Arial" w:cs="Arial"/>
          </w:rPr>
          <w:t>https://www.readingrockets.org/strategies/inference</w:t>
        </w:r>
      </w:hyperlink>
    </w:p>
    <w:p w14:paraId="792AEC52" w14:textId="485C7B91" w:rsidR="00EE3586" w:rsidRPr="006E00B5" w:rsidRDefault="00244613">
      <w:pPr>
        <w:rPr>
          <w:rFonts w:ascii="Arial" w:hAnsi="Arial" w:cs="Arial"/>
          <w:sz w:val="22"/>
          <w:szCs w:val="22"/>
        </w:rPr>
      </w:pPr>
      <w:r w:rsidRPr="006E00B5">
        <w:rPr>
          <w:rFonts w:ascii="Arial" w:hAnsi="Arial" w:cs="Arial"/>
          <w:sz w:val="22"/>
          <w:szCs w:val="22"/>
        </w:rPr>
        <w:t>J. Farrall</w:t>
      </w:r>
      <w:r w:rsidR="00A62AE1">
        <w:rPr>
          <w:rFonts w:ascii="Arial" w:hAnsi="Arial" w:cs="Arial"/>
          <w:sz w:val="22"/>
          <w:szCs w:val="22"/>
        </w:rPr>
        <w:t>, AISSA</w:t>
      </w:r>
      <w:r w:rsidRPr="006E00B5">
        <w:rPr>
          <w:rFonts w:ascii="Arial" w:hAnsi="Arial" w:cs="Arial"/>
          <w:sz w:val="22"/>
          <w:szCs w:val="22"/>
        </w:rPr>
        <w:t xml:space="preserve"> &amp; A. Pegler</w:t>
      </w:r>
      <w:r w:rsidR="00A62A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2AE1">
        <w:rPr>
          <w:rFonts w:ascii="Arial" w:hAnsi="Arial" w:cs="Arial"/>
          <w:sz w:val="22"/>
          <w:szCs w:val="22"/>
        </w:rPr>
        <w:t>Dara</w:t>
      </w:r>
      <w:proofErr w:type="spellEnd"/>
      <w:r w:rsidR="00A62AE1">
        <w:rPr>
          <w:rFonts w:ascii="Arial" w:hAnsi="Arial" w:cs="Arial"/>
          <w:sz w:val="22"/>
          <w:szCs w:val="22"/>
        </w:rPr>
        <w:t xml:space="preserve"> School,</w:t>
      </w:r>
      <w:r w:rsidRPr="006E00B5">
        <w:rPr>
          <w:rFonts w:ascii="Arial" w:hAnsi="Arial" w:cs="Arial"/>
          <w:sz w:val="22"/>
          <w:szCs w:val="22"/>
        </w:rPr>
        <w:t xml:space="preserve"> 2020.</w:t>
      </w:r>
    </w:p>
    <w:sectPr w:rsidR="00EE3586" w:rsidRPr="006E00B5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F13"/>
    <w:multiLevelType w:val="hybridMultilevel"/>
    <w:tmpl w:val="30E2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050185"/>
    <w:rsid w:val="000F13CC"/>
    <w:rsid w:val="001E5C69"/>
    <w:rsid w:val="002131D1"/>
    <w:rsid w:val="00244613"/>
    <w:rsid w:val="00261CD9"/>
    <w:rsid w:val="003C6544"/>
    <w:rsid w:val="003E0BBA"/>
    <w:rsid w:val="004F7F58"/>
    <w:rsid w:val="00522E44"/>
    <w:rsid w:val="005C185B"/>
    <w:rsid w:val="005F418F"/>
    <w:rsid w:val="006863CA"/>
    <w:rsid w:val="006B3134"/>
    <w:rsid w:val="006E00B5"/>
    <w:rsid w:val="007B2E3C"/>
    <w:rsid w:val="008A42E5"/>
    <w:rsid w:val="00943923"/>
    <w:rsid w:val="0096053A"/>
    <w:rsid w:val="009B6BEF"/>
    <w:rsid w:val="00A25F50"/>
    <w:rsid w:val="00A62AE1"/>
    <w:rsid w:val="00A67E3F"/>
    <w:rsid w:val="00A867C1"/>
    <w:rsid w:val="00B57D24"/>
    <w:rsid w:val="00B91DAE"/>
    <w:rsid w:val="00BD6F74"/>
    <w:rsid w:val="00C83916"/>
    <w:rsid w:val="00C85B69"/>
    <w:rsid w:val="00CA6BDF"/>
    <w:rsid w:val="00CB715B"/>
    <w:rsid w:val="00CC3299"/>
    <w:rsid w:val="00D84FC0"/>
    <w:rsid w:val="00EE3586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9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E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s://www.qcaa.qld.edu.au/downloads/portal/snr_glossary_cognitive_verbs.pdf" TargetMode="External"/><Relationship Id="rId9" Type="http://schemas.openxmlformats.org/officeDocument/2006/relationships/hyperlink" Target="https://www.qcaa.qld.edu.au/downloads/portal/snr_glossary_cognitive_verbs.pdf" TargetMode="External"/><Relationship Id="rId10" Type="http://schemas.openxmlformats.org/officeDocument/2006/relationships/hyperlink" Target="https://www.readingrockets.org/strategies/i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1437</Characters>
  <Application>Microsoft Macintosh Word</Application>
  <DocSecurity>0</DocSecurity>
  <Lines>11</Lines>
  <Paragraphs>3</Paragraphs>
  <ScaleCrop>false</ScaleCrop>
  <Company>Wilderness School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7</cp:revision>
  <dcterms:created xsi:type="dcterms:W3CDTF">2020-04-15T05:11:00Z</dcterms:created>
  <dcterms:modified xsi:type="dcterms:W3CDTF">2020-05-20T03:08:00Z</dcterms:modified>
</cp:coreProperties>
</file>